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3" w:rsidRDefault="00616393" w:rsidP="00616393">
      <w:pPr>
        <w:pStyle w:val="a3"/>
        <w:jc w:val="center"/>
        <w:rPr>
          <w:sz w:val="28"/>
          <w:szCs w:val="28"/>
          <w:lang w:val="ru-RU"/>
        </w:rPr>
      </w:pPr>
    </w:p>
    <w:p w:rsidR="00805E79" w:rsidRDefault="00630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094C" w:rsidRDefault="006309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094C" w:rsidRDefault="006309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094C" w:rsidRPr="00616393" w:rsidRDefault="00630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Текущий контроль успеваемости осуществляется по учебным предметам, курсам, модулям. Данный вид контроля стимулирует у </w:t>
      </w:r>
      <w:proofErr w:type="gramStart"/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систематической самостоятельной работе по изучению учебного предмета, курса, модуля. Предотвращает академическую неуспеваемость.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Промежуточная аттестация </w:t>
      </w:r>
      <w:proofErr w:type="gramStart"/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учебному предмету, курсу позволяет определить качество и уровень его освоения.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2.2. При помощи фонда оценочных средств осуществляется контроль освоения основных образовательных программ общего образования, в том числе адаптированных программ.</w:t>
      </w:r>
    </w:p>
    <w:p w:rsidR="00805E79" w:rsidRPr="00616393" w:rsidRDefault="00616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РАЗРАБОТКА ФОНДА ОЦЕНОЧНЫХ СРЕДСТВ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3.1. Фонд оценочных средств разрабатывается по каждому предмету, курсу, который предусматривает проведение контроля.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3.2. Фонд оценочных средств по отдельному предмету состоит из комплектов контрольно-оценочных средств по каждому учебному предмету, курсу, модулю.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3.3. Общее руководство разработкой фонда оценочных средств осуществляет заместитель директора по учебно-воспитательной работе.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3.4. Ответственность за разработку комплектов контрольно-оценочных средств по учебному предмету, курсу, модулю несет руководитель школьного методического объединения (предметной кафедры).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3.5. Непосредственным исполнителем разработки комплекта контрольно-оценочных средств по учебному предмету, курсу является учитель. Комплект контрольно-оценочных средств может разрабатываться коллективом авторов по поручению руководителей школьных методических объединений (предметных кафедр).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3.6. При составлении, согласовании и утверждении комплекта контрольно-оценочных средств должно быть обеспечено его соответствие:</w:t>
      </w:r>
    </w:p>
    <w:p w:rsidR="00805E79" w:rsidRPr="00616393" w:rsidRDefault="006163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ФГОС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образования; основным образовательным программам и учебным планам; рабочим программам учебного предмета, курса;</w:t>
      </w:r>
    </w:p>
    <w:p w:rsidR="00805E79" w:rsidRPr="00616393" w:rsidRDefault="006163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технологиям, используемым в преподавании конкретного предмета, курса, модуля.</w:t>
      </w:r>
    </w:p>
    <w:p w:rsidR="00805E79" w:rsidRPr="00616393" w:rsidRDefault="00616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СТРУКТУРА И СОДЕРЖАНИЕ ФОНДА ОЦЕНОЧНЫХ СРЕДСТВ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4.1. Фонд оценочных средств должен быть разработан для оценки освоения основных образовательных программ, в том числе адаптированных, и являться действенным средством не только оценки, но и обучения.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4.2. Структурными элементами фонда оценочных средств являются комплекты контрольно-оценочных средств, разработанные по каждому учебному предмету, курсу, модулю, входящим в учебный план в соответствии с ФГОС общего образования.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4.3. Комплекты контрольно-оценочных средств по каждому учебному предмету, курсу, модулю включают в себя контрольно-оценочные материалы, позволяющие оценить знания, умения и навыки.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4.4. Материалы оформляются в виде приложений с заданиями.</w:t>
      </w:r>
    </w:p>
    <w:p w:rsidR="00805E79" w:rsidRPr="00616393" w:rsidRDefault="00616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ОТВЕТСТВЕННОСТЬ ЗА РАЗРАБОТКУ И ХРАНЕНИЕ ФОНДА ОЦЕНОЧНЫХ СРЕДСТВ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5.1. Печатный экземпляр комплекта контрольно-оценочных средств по учебному предмету хранится в составе рабочих программ учителей.</w:t>
      </w:r>
    </w:p>
    <w:p w:rsidR="00805E79" w:rsidRPr="00616393" w:rsidRDefault="00616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5.2. Электронный вариант фонда оценочных сре</w:t>
      </w:r>
      <w:proofErr w:type="gramStart"/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616393">
        <w:rPr>
          <w:rFonts w:hAnsi="Times New Roman" w:cs="Times New Roman"/>
          <w:color w:val="000000"/>
          <w:sz w:val="24"/>
          <w:szCs w:val="24"/>
          <w:lang w:val="ru-RU"/>
        </w:rPr>
        <w:t>едоставляется разработчиком заместителю директора по учебно-воспитательной работе и хранится в электронной базе данных.</w:t>
      </w:r>
    </w:p>
    <w:sectPr w:rsidR="00805E79" w:rsidRPr="00616393" w:rsidSect="00616393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D4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16393"/>
    <w:rsid w:val="0063094C"/>
    <w:rsid w:val="00653AF6"/>
    <w:rsid w:val="00805E79"/>
    <w:rsid w:val="00B73A5A"/>
    <w:rsid w:val="00E0527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6393"/>
    <w:pPr>
      <w:spacing w:before="0" w:after="0"/>
    </w:pPr>
  </w:style>
  <w:style w:type="paragraph" w:customStyle="1" w:styleId="Default">
    <w:name w:val="Default"/>
    <w:uiPriority w:val="99"/>
    <w:rsid w:val="0061639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2022-10-13T11:24:00Z</cp:lastPrinted>
  <dcterms:created xsi:type="dcterms:W3CDTF">2011-11-02T04:15:00Z</dcterms:created>
  <dcterms:modified xsi:type="dcterms:W3CDTF">2022-10-14T08:09:00Z</dcterms:modified>
</cp:coreProperties>
</file>