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3D" w:rsidRDefault="002A403D" w:rsidP="00E02E8D">
      <w:pPr>
        <w:pStyle w:val="a8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A403D" w:rsidRDefault="002A403D" w:rsidP="00E02E8D">
      <w:pPr>
        <w:pStyle w:val="a8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A403D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031230" cy="8294788"/>
            <wp:effectExtent l="0" t="0" r="0" b="0"/>
            <wp:docPr id="1" name="Рисунок 1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AB" w:rsidRDefault="006F48AB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bookmarkStart w:id="0" w:name="_GoBack"/>
      <w:bookmarkEnd w:id="0"/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Тематика метапредметной недели и график ее проведения определяются на заседании методических объединений (предметных кафедр), утверждаются руководителем школы в начале учебного года.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/>
      </w:pPr>
      <w:r>
        <w:t xml:space="preserve"> Все мероприятия должны соответствовать целям и тематике метапредметной недели.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/>
      </w:pPr>
      <w:r>
        <w:t xml:space="preserve"> Организатором метапредметной недели является творческая группа учителей.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/>
      </w:pPr>
      <w:r>
        <w:lastRenderedPageBreak/>
        <w:t xml:space="preserve"> Участниками метапредметной недели являются: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left"/>
      </w:pPr>
      <w:r>
        <w:t xml:space="preserve"> учителя, преподающие предмет или группу дисциплин образовательной области, по которым проводится метапредметная неделя;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left"/>
      </w:pPr>
      <w:r>
        <w:t xml:space="preserve"> обучающиеся школы, изучающие предмет или образовательную область, по которым проводится метапредметная неделя;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родители (законные представители) обучающихся;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В рамках метапредметной недели могут проводиться мероприятия, объединенные общей метапредметной темой: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учебные занятия и внеурочная деятельность по предмету;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внеклассные мероприятия в параллели учебных классов и между параллелями;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общешкольные мероприятия;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коллективные творческие дела;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другие формы образовательной деятельности.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/>
      </w:pPr>
      <w:r>
        <w:t xml:space="preserve"> При составлении плана метапредметной недели учитывать: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разнообразные формы проведения учебных занятий и мероприятий;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составление графика мероприятий с указанием даты, времени и ответственного;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left"/>
      </w:pPr>
      <w:r>
        <w:t xml:space="preserve"> максимальное привлечение обучающихся к разработке, организации и проведению мероприятий и учебных занятий;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Каждому учителю-предметнику необходимо провести не менее одного учебного занятия (мероприятия) в рамках метапредметной недели.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Проведение метапредметной недели должно сопровождаться наглядной информацией, которая может располагаться на информационных стендах школы, ее официальном сайте.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По окончании метапредметной недели проводится рефлексия среди участников для определения лучших мероприятий. На заседании методических объединений (предметных кафедр) проводится анализ мероприятий, организованных в ходе метапредметной недели.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0" w:line="274" w:lineRule="exact"/>
        <w:ind w:left="20" w:right="20"/>
      </w:pPr>
      <w:r>
        <w:t xml:space="preserve"> По итогам метапредметной недели руководители методических объединений предоставляют заместителю директора школы по учебно-воспитательной (или методической, научно-методической) работе следующие документы: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left"/>
      </w:pPr>
      <w:r>
        <w:t xml:space="preserve"> планы или сценарии открытых мероприятий;</w:t>
      </w:r>
    </w:p>
    <w:p w:rsidR="006F48AB" w:rsidRDefault="00ED7F18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left"/>
      </w:pPr>
      <w:r>
        <w:t xml:space="preserve"> аналитический отчет о проведении мониторинга образовательных результатов обучающихся, участвовавших в предметной неделе.</w:t>
      </w:r>
    </w:p>
    <w:p w:rsidR="006F48AB" w:rsidRDefault="00ED7F18">
      <w:pPr>
        <w:pStyle w:val="22"/>
        <w:numPr>
          <w:ilvl w:val="0"/>
          <w:numId w:val="3"/>
        </w:numPr>
        <w:shd w:val="clear" w:color="auto" w:fill="auto"/>
        <w:spacing w:before="0" w:after="180" w:line="274" w:lineRule="exact"/>
        <w:ind w:left="20" w:right="20"/>
      </w:pPr>
      <w:r>
        <w:t xml:space="preserve"> Результаты метапредметной недели служат основанием для оценивания достижений метапредметных планируемых результатов освоения основной образовательной программы основного общего образования.</w:t>
      </w:r>
    </w:p>
    <w:p w:rsidR="006F48AB" w:rsidRDefault="00ED7F18">
      <w:pPr>
        <w:pStyle w:val="24"/>
        <w:framePr w:w="10190" w:wrap="notBeside" w:vAnchor="text" w:hAnchor="text" w:xAlign="center" w:y="1"/>
        <w:shd w:val="clear" w:color="auto" w:fill="auto"/>
        <w:spacing w:after="0" w:line="230" w:lineRule="exact"/>
      </w:pPr>
      <w:r>
        <w:lastRenderedPageBreak/>
        <w:t>Приложение</w:t>
      </w:r>
    </w:p>
    <w:p w:rsidR="006F48AB" w:rsidRDefault="00ED7F18" w:rsidP="00C81DE6">
      <w:pPr>
        <w:pStyle w:val="a6"/>
        <w:framePr w:w="10190" w:wrap="notBeside" w:vAnchor="text" w:hAnchor="text" w:xAlign="center" w:y="1"/>
        <w:shd w:val="clear" w:color="auto" w:fill="auto"/>
        <w:tabs>
          <w:tab w:val="left" w:leader="underscore" w:pos="8371"/>
        </w:tabs>
        <w:spacing w:before="0" w:line="230" w:lineRule="exact"/>
        <w:jc w:val="center"/>
        <w:rPr>
          <w:rStyle w:val="a7"/>
          <w:b/>
          <w:bCs/>
        </w:rPr>
      </w:pPr>
      <w:r>
        <w:rPr>
          <w:rStyle w:val="a7"/>
          <w:b/>
          <w:bCs/>
        </w:rPr>
        <w:t>Примерный план-график проведения метапредметной недели</w:t>
      </w:r>
    </w:p>
    <w:p w:rsidR="00C81DE6" w:rsidRDefault="00C81DE6">
      <w:pPr>
        <w:pStyle w:val="a6"/>
        <w:framePr w:w="10190" w:wrap="notBeside" w:vAnchor="text" w:hAnchor="text" w:xAlign="center" w:y="1"/>
        <w:shd w:val="clear" w:color="auto" w:fill="auto"/>
        <w:tabs>
          <w:tab w:val="left" w:leader="underscore" w:pos="8371"/>
        </w:tabs>
        <w:spacing w:before="0" w:line="230" w:lineRule="exact"/>
      </w:pP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3970"/>
        <w:gridCol w:w="1853"/>
      </w:tblGrid>
      <w:tr w:rsidR="006F48AB" w:rsidTr="00C81DE6">
        <w:trPr>
          <w:trHeight w:hRule="exact" w:val="29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Задачи этапа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Участники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Сроки</w:t>
            </w:r>
          </w:p>
        </w:tc>
      </w:tr>
      <w:tr w:rsidR="006F48AB" w:rsidTr="00C81DE6">
        <w:trPr>
          <w:trHeight w:hRule="exact" w:val="288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8AB" w:rsidRDefault="00C81DE6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"/>
              </w:rPr>
              <w:t xml:space="preserve"> </w:t>
            </w:r>
          </w:p>
        </w:tc>
      </w:tr>
      <w:tr w:rsidR="006F48AB" w:rsidTr="00C81DE6">
        <w:trPr>
          <w:trHeight w:hRule="exact" w:val="8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>Изучение информационных источников по проведению метапредметной недели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"/>
              </w:rPr>
              <w:t>Заместитель директора по УВР, руководители методических объединений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8AB" w:rsidTr="00C81DE6">
        <w:trPr>
          <w:trHeight w:hRule="exact" w:val="55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Формулирование основных целей и задач метапредметной недели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56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Определение мероприятий, их форм, содержания и участников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283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Подготовительный этап</w:t>
            </w:r>
          </w:p>
        </w:tc>
      </w:tr>
      <w:tr w:rsidR="006F48AB" w:rsidTr="00C81DE6">
        <w:trPr>
          <w:trHeight w:hRule="exact" w:val="8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Создание распорядительного акта руководителя ОО о проведении метапредметной недели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1"/>
              </w:rPr>
              <w:t>Директор школы, заместитель директора по УВР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8AB" w:rsidTr="00C81DE6">
        <w:trPr>
          <w:trHeight w:hRule="exact" w:val="56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Утверждение плана-графика метапредметной недели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8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Распределение обязанностей между учителями по проведению метапредметной недели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"/>
              </w:rPr>
              <w:t>Руководители методических объединений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283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Реализационный этап</w:t>
            </w:r>
          </w:p>
        </w:tc>
      </w:tr>
      <w:tr w:rsidR="006F48AB" w:rsidTr="00C81DE6">
        <w:trPr>
          <w:trHeight w:hRule="exact" w:val="84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Подготовка и проведение учебных занятий, мероприятий в рамках метапредметной недели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"/>
              </w:rPr>
              <w:t>Учителя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8AB" w:rsidTr="00C81DE6">
        <w:trPr>
          <w:trHeight w:hRule="exact" w:val="835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Организация выставок достижений обучающихся (стендовых докладов и т. п.)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111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Публикация материалов метапредметной недели на официальном сайте ОО, информационном стенде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"/>
              </w:rPr>
              <w:t>Заместитель директора по УВР, ответственный за наполняемость сайта школы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283"/>
          <w:jc w:val="center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"/>
              </w:rPr>
              <w:t>Рефлексивный этап</w:t>
            </w:r>
          </w:p>
        </w:tc>
      </w:tr>
      <w:tr w:rsidR="006F48AB" w:rsidTr="00C81DE6">
        <w:trPr>
          <w:trHeight w:hRule="exact" w:val="111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Подведение итогов метапредметной недели. Награждение обучающихся- победителей и призеров метапредметной недели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"/>
              </w:rPr>
              <w:t>Заместитель директора по УВР, руководители методических объединений (предметных кафедр)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48AB" w:rsidTr="00C81DE6">
        <w:trPr>
          <w:trHeight w:hRule="exact" w:val="55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Анализ результатов проведения метапредметной недели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  <w:tr w:rsidR="006F48AB" w:rsidTr="00C81DE6">
        <w:trPr>
          <w:trHeight w:hRule="exact" w:val="85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48AB" w:rsidRDefault="00ED7F18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"/>
              </w:rPr>
              <w:t>Проведение заседаний методических объединений (кафедр) по итогам метапредметной недели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8AB" w:rsidRDefault="006F48AB">
            <w:pPr>
              <w:framePr w:w="10190" w:wrap="notBeside" w:vAnchor="text" w:hAnchor="text" w:xAlign="center" w:y="1"/>
            </w:pPr>
          </w:p>
        </w:tc>
      </w:tr>
    </w:tbl>
    <w:p w:rsidR="006F48AB" w:rsidRDefault="006F48AB">
      <w:pPr>
        <w:rPr>
          <w:sz w:val="2"/>
          <w:szCs w:val="2"/>
        </w:rPr>
      </w:pPr>
    </w:p>
    <w:p w:rsidR="006F48AB" w:rsidRDefault="006F48AB">
      <w:pPr>
        <w:rPr>
          <w:sz w:val="2"/>
          <w:szCs w:val="2"/>
        </w:rPr>
      </w:pPr>
    </w:p>
    <w:sectPr w:rsidR="006F48AB" w:rsidSect="00C81DE6">
      <w:type w:val="continuous"/>
      <w:pgSz w:w="11909" w:h="16838"/>
      <w:pgMar w:top="709" w:right="71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2E" w:rsidRDefault="0027032E" w:rsidP="006F48AB">
      <w:r>
        <w:separator/>
      </w:r>
    </w:p>
  </w:endnote>
  <w:endnote w:type="continuationSeparator" w:id="0">
    <w:p w:rsidR="0027032E" w:rsidRDefault="0027032E" w:rsidP="006F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2E" w:rsidRDefault="0027032E"/>
  </w:footnote>
  <w:footnote w:type="continuationSeparator" w:id="0">
    <w:p w:rsidR="0027032E" w:rsidRDefault="002703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4F83"/>
    <w:multiLevelType w:val="multilevel"/>
    <w:tmpl w:val="514422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664296"/>
    <w:multiLevelType w:val="multilevel"/>
    <w:tmpl w:val="657E23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97E0C"/>
    <w:multiLevelType w:val="multilevel"/>
    <w:tmpl w:val="E62E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48AB"/>
    <w:rsid w:val="0027032E"/>
    <w:rsid w:val="002A403D"/>
    <w:rsid w:val="006F48AB"/>
    <w:rsid w:val="00C81DE6"/>
    <w:rsid w:val="00E02E8D"/>
    <w:rsid w:val="00E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7C4E-3021-4CB4-92FE-CC52E739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8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4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6F4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6F4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sid w:val="006F48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6F4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sid w:val="006F4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">
    <w:name w:val="Основной текст + 11;5 pt;Полужирный"/>
    <w:basedOn w:val="a4"/>
    <w:rsid w:val="006F4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6F4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48AB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rsid w:val="006F48AB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6F48AB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rsid w:val="006F48AB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E02E8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2023-05-24T10:58:00Z</dcterms:created>
  <dcterms:modified xsi:type="dcterms:W3CDTF">2023-05-26T07:28:00Z</dcterms:modified>
</cp:coreProperties>
</file>